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403" w:rsidRDefault="007F10A8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Сообщение о существенном факте</w:t>
      </w:r>
    </w:p>
    <w:p w:rsidR="007F6403" w:rsidRDefault="007F10A8">
      <w:pPr>
        <w:jc w:val="center"/>
        <w:rPr>
          <w:b/>
          <w:bCs/>
        </w:rPr>
      </w:pPr>
      <w:r>
        <w:rPr>
          <w:b/>
          <w:bCs/>
        </w:rPr>
        <w:t xml:space="preserve">о совершении эмитентом или подконтрольной эмитенту организацией, </w:t>
      </w:r>
      <w:r>
        <w:rPr>
          <w:b/>
          <w:bCs/>
        </w:rPr>
        <w:br/>
        <w:t>имеющей для него существенное значение, существенной сделки</w:t>
      </w:r>
    </w:p>
    <w:p w:rsidR="007F6403" w:rsidRDefault="007F10A8">
      <w:pPr>
        <w:spacing w:before="120"/>
        <w:jc w:val="center"/>
        <w:rPr>
          <w:b/>
          <w:bCs/>
        </w:rPr>
      </w:pPr>
      <w:r>
        <w:rPr>
          <w:b/>
          <w:bCs/>
        </w:rPr>
        <w:t>Совершение подконтрольной эмитенту организацией существенной сделки</w:t>
      </w:r>
    </w:p>
    <w:p w:rsidR="007F6403" w:rsidRDefault="007F6403">
      <w:pPr>
        <w:jc w:val="center"/>
        <w:rPr>
          <w:b/>
          <w:bCs/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7F6403">
        <w:trPr>
          <w:cantSplit/>
        </w:trPr>
        <w:tc>
          <w:tcPr>
            <w:tcW w:w="10632" w:type="dxa"/>
            <w:gridSpan w:val="2"/>
          </w:tcPr>
          <w:p w:rsidR="007F6403" w:rsidRDefault="007F10A8">
            <w:pPr>
              <w:jc w:val="center"/>
            </w:pPr>
            <w:r>
              <w:t>1. Общие сведения</w:t>
            </w:r>
          </w:p>
        </w:tc>
      </w:tr>
      <w:tr w:rsidR="007F6403">
        <w:trPr>
          <w:trHeight w:val="96"/>
        </w:trPr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1.1. Полное фирменное наименование (для коммерческой организации) или наименование (для некоммерческой организации) эмитента: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1.2. Адрес эмитента, указанный в едином государственном реестре юридических лиц:</w:t>
            </w:r>
          </w:p>
        </w:tc>
        <w:tc>
          <w:tcPr>
            <w:tcW w:w="5657" w:type="dxa"/>
          </w:tcPr>
          <w:p w:rsidR="007F6403" w:rsidRDefault="007F10A8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>
              <w:rPr>
                <w:b/>
                <w:bCs/>
                <w:i/>
                <w:iCs/>
              </w:rPr>
              <w:t>Душинская</w:t>
            </w:r>
            <w:proofErr w:type="spellEnd"/>
            <w:r>
              <w:rPr>
                <w:b/>
                <w:bCs/>
                <w:i/>
                <w:iCs/>
              </w:rPr>
              <w:t>, д. 7 стр. 1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1.3. Основной государственный регистрационный номер (ОГРН)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1047796362305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1.4. Идентификационный номер налогоплательщика (ИНН)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</w:pPr>
            <w:r>
              <w:rPr>
                <w:b/>
                <w:bCs/>
                <w:i/>
                <w:iCs/>
              </w:rPr>
              <w:t>7722514880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1.5. Уникальный код эмитента, присвоенный Банком России: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1.6. Адрес страницы в сети «Интернет», используемой эмитентом для раскрытия информации:</w:t>
            </w:r>
          </w:p>
        </w:tc>
        <w:tc>
          <w:tcPr>
            <w:tcW w:w="5657" w:type="dxa"/>
          </w:tcPr>
          <w:p w:rsidR="007F6403" w:rsidRDefault="00541840" w:rsidP="00D5470A">
            <w:pPr>
              <w:ind w:left="57"/>
              <w:rPr>
                <w:b/>
                <w:bCs/>
                <w:i/>
                <w:iCs/>
              </w:rPr>
            </w:pPr>
            <w:hyperlink r:id="rId8" w:tooltip="http://www.e-disclosure.ru/portal/company.aspx?id=9038" w:history="1">
              <w:r w:rsidR="007F10A8">
                <w:rPr>
                  <w:rStyle w:val="af7"/>
                  <w:i/>
                </w:rPr>
                <w:t>http://www.e-disclosure.ru/portal/company.aspx?id=9038</w:t>
              </w:r>
            </w:hyperlink>
            <w:r w:rsidR="00D5470A">
              <w:rPr>
                <w:rStyle w:val="SUBST"/>
                <w:i w:val="0"/>
                <w:sz w:val="20"/>
              </w:rPr>
              <w:t xml:space="preserve">; </w:t>
            </w:r>
            <w:hyperlink r:id="rId9" w:tooltip="http://www.rosinter.ru" w:history="1">
              <w:r w:rsidR="00D5470A">
                <w:rPr>
                  <w:rStyle w:val="af7"/>
                  <w:i/>
                </w:rPr>
                <w:t>http://www.rosinter.ru</w:t>
              </w:r>
            </w:hyperlink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1.7. Дата наступления события (существенного факта), о котором составлено сообщение:</w:t>
            </w:r>
          </w:p>
        </w:tc>
        <w:tc>
          <w:tcPr>
            <w:tcW w:w="5657" w:type="dxa"/>
          </w:tcPr>
          <w:p w:rsidR="007F6403" w:rsidRDefault="00E54167" w:rsidP="00E54167">
            <w:pPr>
              <w:ind w:left="57"/>
              <w:rPr>
                <w:rStyle w:val="SUBST"/>
                <w:sz w:val="20"/>
              </w:rPr>
            </w:pPr>
            <w:r>
              <w:rPr>
                <w:rStyle w:val="SUBST"/>
                <w:sz w:val="20"/>
              </w:rPr>
              <w:t>30</w:t>
            </w:r>
            <w:r w:rsidR="007F10A8" w:rsidRPr="00CA0684">
              <w:rPr>
                <w:rStyle w:val="SUBST"/>
                <w:sz w:val="20"/>
              </w:rPr>
              <w:t>.</w:t>
            </w:r>
            <w:r>
              <w:rPr>
                <w:rStyle w:val="SUBST"/>
                <w:sz w:val="20"/>
              </w:rPr>
              <w:t>04</w:t>
            </w:r>
            <w:r w:rsidR="007F10A8">
              <w:rPr>
                <w:rStyle w:val="SUBST"/>
                <w:sz w:val="20"/>
              </w:rPr>
              <w:t>.202</w:t>
            </w:r>
            <w:r w:rsidR="00A05EB0">
              <w:rPr>
                <w:rStyle w:val="SUBST"/>
                <w:sz w:val="20"/>
              </w:rPr>
              <w:t>6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7F6403">
        <w:trPr>
          <w:cantSplit/>
        </w:trPr>
        <w:tc>
          <w:tcPr>
            <w:tcW w:w="10632" w:type="dxa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Содержание сообщения</w:t>
            </w:r>
          </w:p>
        </w:tc>
      </w:tr>
      <w:tr w:rsidR="007F6403">
        <w:tc>
          <w:tcPr>
            <w:tcW w:w="10632" w:type="dxa"/>
          </w:tcPr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2.1. Лицо, которое совершило существенную сделку (эмитент; подконтрольная эмитенту организация, имеющая для него существенное значение): </w:t>
            </w:r>
            <w:r>
              <w:rPr>
                <w:rFonts w:eastAsia="Calibri"/>
                <w:b/>
                <w:i/>
              </w:rPr>
              <w:t xml:space="preserve">подконтрольная эмитенту организация, имеющая для него существенное значение.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2.2. В случае если организацией, совершившей существенную сделку, является подконтрольная эмитенту организация, имеющая для него существенное значение, - полное фирменное наименование (для коммерческой организации) или наименование (для некоммерческой организации), место нахождения, идентификационный номер налогоплательщика (ИНН) (при наличии), основной государственный регистрационный номер (ОГРН) (при наличии) указанной организации: </w:t>
            </w:r>
            <w:r>
              <w:rPr>
                <w:rFonts w:eastAsia="Calibri"/>
                <w:b/>
                <w:i/>
              </w:rPr>
              <w:t xml:space="preserve">Общество с ограниченной ответственностью «Ресторанная Объединенная Сеть и Новейшие Технологии </w:t>
            </w:r>
            <w:proofErr w:type="spellStart"/>
            <w:r>
              <w:rPr>
                <w:rFonts w:eastAsia="Calibri"/>
                <w:b/>
                <w:i/>
              </w:rPr>
              <w:t>Евроамериканского</w:t>
            </w:r>
            <w:proofErr w:type="spellEnd"/>
            <w:r>
              <w:rPr>
                <w:rFonts w:eastAsia="Calibri"/>
                <w:b/>
                <w:i/>
              </w:rPr>
              <w:t xml:space="preserve"> Развития РЕСТОРАНТС» (ООО «РОСИНТЕР РЕСТОРАНТС»), место нахождения: Российская Федерация, Москва (адрес: 111024, г. Москва, </w:t>
            </w:r>
            <w:proofErr w:type="spellStart"/>
            <w:r>
              <w:rPr>
                <w:rFonts w:eastAsia="Calibri"/>
                <w:b/>
                <w:i/>
              </w:rPr>
              <w:t>ул</w:t>
            </w:r>
            <w:proofErr w:type="gramStart"/>
            <w:r>
              <w:rPr>
                <w:rFonts w:eastAsia="Calibri"/>
                <w:b/>
                <w:i/>
              </w:rPr>
              <w:t>.Д</w:t>
            </w:r>
            <w:proofErr w:type="gramEnd"/>
            <w:r>
              <w:rPr>
                <w:rFonts w:eastAsia="Calibri"/>
                <w:b/>
                <w:i/>
              </w:rPr>
              <w:t>ушинская</w:t>
            </w:r>
            <w:proofErr w:type="spellEnd"/>
            <w:r>
              <w:rPr>
                <w:rFonts w:eastAsia="Calibri"/>
                <w:b/>
                <w:i/>
              </w:rPr>
              <w:t>, д.7, стр.1); ИНН 7737115648, ОГРН 1027739718280.</w:t>
            </w:r>
            <w:r>
              <w:rPr>
                <w:rFonts w:eastAsia="Calibri"/>
              </w:rPr>
              <w:t xml:space="preserve">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2.3. </w:t>
            </w:r>
            <w:proofErr w:type="gramStart"/>
            <w:r>
              <w:rPr>
                <w:rFonts w:eastAsia="Calibri"/>
              </w:rPr>
              <w:t xml:space="preserve">Категория существенной сделки (существенная сделка, не являющаяся крупной; крупная сделка; сделка, в совершении которой имеется заинтересованность; крупная сделка, которая одновременно является сделкой, в совершении которой имеется заинтересованность): </w:t>
            </w:r>
            <w:r w:rsidR="0096456B" w:rsidRPr="0096456B">
              <w:rPr>
                <w:rFonts w:eastAsia="Calibri"/>
                <w:b/>
                <w:i/>
              </w:rPr>
              <w:t>существенная сделка, не являющаяся крупной</w:t>
            </w:r>
            <w:r>
              <w:rPr>
                <w:rFonts w:eastAsia="Calibri"/>
                <w:b/>
                <w:i/>
              </w:rPr>
              <w:t>.</w:t>
            </w:r>
            <w:r>
              <w:rPr>
                <w:rFonts w:eastAsia="Calibri"/>
              </w:rPr>
              <w:t xml:space="preserve"> </w:t>
            </w:r>
            <w:proofErr w:type="gramEnd"/>
          </w:p>
          <w:p w:rsidR="00E54167" w:rsidRPr="0088078D" w:rsidRDefault="007F10A8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2.4. </w:t>
            </w:r>
            <w:proofErr w:type="gramStart"/>
            <w:r>
              <w:rPr>
                <w:rFonts w:eastAsia="Calibri"/>
              </w:rPr>
              <w:t xml:space="preserve">Вид и предмет существенной сделки: </w:t>
            </w:r>
            <w:r w:rsidR="0096456B" w:rsidRPr="0088078D">
              <w:rPr>
                <w:rFonts w:eastAsia="Calibri"/>
                <w:b/>
                <w:i/>
              </w:rPr>
              <w:t>с</w:t>
            </w:r>
            <w:r w:rsidR="005F27AB" w:rsidRPr="0088078D">
              <w:rPr>
                <w:rFonts w:eastAsia="Calibri"/>
                <w:b/>
                <w:i/>
              </w:rPr>
              <w:t xml:space="preserve">оглашение </w:t>
            </w:r>
            <w:r w:rsidR="00A05EB0" w:rsidRPr="0088078D">
              <w:rPr>
                <w:rFonts w:eastAsia="Calibri"/>
                <w:b/>
                <w:i/>
              </w:rPr>
              <w:t xml:space="preserve">без номера </w:t>
            </w:r>
            <w:r w:rsidR="00D769AA" w:rsidRPr="0088078D">
              <w:rPr>
                <w:rFonts w:eastAsia="Calibri"/>
                <w:b/>
                <w:i/>
              </w:rPr>
              <w:t xml:space="preserve">от </w:t>
            </w:r>
            <w:r w:rsidR="00A05EB0" w:rsidRPr="0088078D">
              <w:rPr>
                <w:rFonts w:eastAsia="Calibri"/>
                <w:b/>
                <w:i/>
              </w:rPr>
              <w:t>3</w:t>
            </w:r>
            <w:r w:rsidR="00364472" w:rsidRPr="0088078D">
              <w:rPr>
                <w:rFonts w:eastAsia="Calibri"/>
                <w:b/>
                <w:i/>
              </w:rPr>
              <w:t>0</w:t>
            </w:r>
            <w:r w:rsidR="00D769AA" w:rsidRPr="0088078D">
              <w:rPr>
                <w:rFonts w:eastAsia="Calibri"/>
                <w:b/>
                <w:i/>
              </w:rPr>
              <w:t>.</w:t>
            </w:r>
            <w:r w:rsidR="00A05EB0" w:rsidRPr="0088078D">
              <w:rPr>
                <w:rFonts w:eastAsia="Calibri"/>
                <w:b/>
                <w:i/>
              </w:rPr>
              <w:t>0</w:t>
            </w:r>
            <w:r w:rsidR="00364472" w:rsidRPr="0088078D">
              <w:rPr>
                <w:rFonts w:eastAsia="Calibri"/>
                <w:b/>
                <w:i/>
              </w:rPr>
              <w:t>4</w:t>
            </w:r>
            <w:r w:rsidR="00D769AA" w:rsidRPr="0088078D">
              <w:rPr>
                <w:rFonts w:eastAsia="Calibri"/>
                <w:b/>
                <w:i/>
              </w:rPr>
              <w:t>.202</w:t>
            </w:r>
            <w:r w:rsidR="00A05EB0" w:rsidRPr="0088078D">
              <w:rPr>
                <w:rFonts w:eastAsia="Calibri"/>
                <w:b/>
                <w:i/>
              </w:rPr>
              <w:t>6</w:t>
            </w:r>
            <w:r w:rsidR="00D769AA" w:rsidRPr="0088078D">
              <w:rPr>
                <w:rFonts w:eastAsia="Calibri"/>
                <w:b/>
                <w:i/>
              </w:rPr>
              <w:t xml:space="preserve"> г.</w:t>
            </w:r>
            <w:r w:rsidR="00553F2F" w:rsidRPr="0088078D">
              <w:rPr>
                <w:rFonts w:eastAsia="Calibri"/>
                <w:b/>
                <w:i/>
              </w:rPr>
              <w:t xml:space="preserve"> к </w:t>
            </w:r>
            <w:r w:rsidR="00553F2F">
              <w:rPr>
                <w:rFonts w:eastAsia="Calibri"/>
                <w:b/>
                <w:i/>
              </w:rPr>
              <w:t xml:space="preserve">договору займа </w:t>
            </w:r>
            <w:r w:rsidR="00D84168" w:rsidRPr="00395EC6">
              <w:rPr>
                <w:rFonts w:eastAsia="Calibri"/>
                <w:b/>
                <w:i/>
              </w:rPr>
              <w:t xml:space="preserve">№ 8 от 08.08.2024 </w:t>
            </w:r>
            <w:r w:rsidR="00BF4D9B" w:rsidRPr="00395EC6">
              <w:rPr>
                <w:rFonts w:eastAsia="Calibri"/>
                <w:b/>
                <w:i/>
              </w:rPr>
              <w:t>г.</w:t>
            </w:r>
            <w:r w:rsidR="00D769AA">
              <w:rPr>
                <w:rFonts w:eastAsia="Calibri"/>
                <w:b/>
                <w:i/>
              </w:rPr>
              <w:t xml:space="preserve">, </w:t>
            </w:r>
            <w:r w:rsidR="005F27AB">
              <w:rPr>
                <w:rFonts w:eastAsia="Calibri"/>
                <w:b/>
                <w:i/>
              </w:rPr>
              <w:t>взаимосвязанное</w:t>
            </w:r>
            <w:r w:rsidR="008F75DF">
              <w:rPr>
                <w:rFonts w:eastAsia="Calibri"/>
                <w:b/>
                <w:i/>
              </w:rPr>
              <w:t xml:space="preserve"> со следующими </w:t>
            </w:r>
            <w:r>
              <w:rPr>
                <w:rFonts w:eastAsia="Calibri"/>
                <w:b/>
                <w:i/>
              </w:rPr>
              <w:t xml:space="preserve">сделками: </w:t>
            </w:r>
            <w:r w:rsidR="00E54167" w:rsidRPr="00395EC6">
              <w:rPr>
                <w:rFonts w:eastAsia="Calibri"/>
                <w:b/>
                <w:i/>
              </w:rPr>
              <w:t>договорами займа № LT-9</w:t>
            </w:r>
            <w:r w:rsidR="00E54167" w:rsidRPr="00395EC6">
              <w:rPr>
                <w:rFonts w:ascii="Calibri" w:hAnsi="Calibri" w:cs="Calibri"/>
                <w:color w:val="1F497D"/>
                <w:sz w:val="22"/>
                <w:szCs w:val="22"/>
                <w:shd w:val="clear" w:color="auto" w:fill="FFFFFF"/>
              </w:rPr>
              <w:t xml:space="preserve"> </w:t>
            </w:r>
            <w:r w:rsidR="00E54167" w:rsidRPr="00395EC6">
              <w:rPr>
                <w:rFonts w:eastAsia="Calibri"/>
                <w:b/>
                <w:i/>
              </w:rPr>
              <w:t>от 30.01.2018 г. (с соглашением б/н от 28.12.2024 г. о передаче и изменении договора), б/н</w:t>
            </w:r>
            <w:r w:rsidR="00E54167" w:rsidRPr="00395EC6">
              <w:rPr>
                <w:rFonts w:ascii="Calibri" w:hAnsi="Calibri" w:cs="Calibri"/>
                <w:color w:val="1F497D"/>
                <w:sz w:val="22"/>
                <w:szCs w:val="22"/>
                <w:shd w:val="clear" w:color="auto" w:fill="FFFFFF"/>
              </w:rPr>
              <w:t xml:space="preserve"> </w:t>
            </w:r>
            <w:r w:rsidR="00E54167" w:rsidRPr="00395EC6">
              <w:rPr>
                <w:rFonts w:eastAsia="Calibri"/>
                <w:b/>
                <w:i/>
              </w:rPr>
              <w:t>от 22.11.2019 г. (с соглашением б/н от 28.12.2024 г. об уступке прав требования по договору займа), № 34</w:t>
            </w:r>
            <w:proofErr w:type="gramEnd"/>
            <w:r w:rsidR="00E54167" w:rsidRPr="00395EC6">
              <w:rPr>
                <w:rFonts w:eastAsia="Calibri"/>
                <w:b/>
                <w:i/>
              </w:rPr>
              <w:t xml:space="preserve"> </w:t>
            </w:r>
            <w:proofErr w:type="gramStart"/>
            <w:r w:rsidR="00E54167" w:rsidRPr="00395EC6">
              <w:rPr>
                <w:rFonts w:eastAsia="Calibri"/>
                <w:b/>
                <w:i/>
              </w:rPr>
              <w:t>от 18.10.2023 г. (с соглашением б/н от 25.02.2025 г. о передаче и изменении договора), № 1 от 23.11.2023 г., № 3 от 08.04.2024 г., № 4 от 03.05.2024 г., № 7 от 25.07.2024 г., № 8 от 08.08.2024 г., № 9 от 14.08.2024 г., № 10 от 25.09.2024 г., № 11 от 15.10.2024 г., № 12 от 18.10.2024 г, № 13 от 18.10.2024 г., № 14 от 07.11.2024 г., № 15</w:t>
            </w:r>
            <w:proofErr w:type="gramEnd"/>
            <w:r w:rsidR="00E54167" w:rsidRPr="00395EC6">
              <w:rPr>
                <w:rFonts w:eastAsia="Calibri"/>
                <w:b/>
                <w:i/>
              </w:rPr>
              <w:t xml:space="preserve"> </w:t>
            </w:r>
            <w:proofErr w:type="gramStart"/>
            <w:r w:rsidR="00E54167" w:rsidRPr="00395EC6">
              <w:rPr>
                <w:rFonts w:eastAsia="Calibri"/>
                <w:b/>
                <w:i/>
              </w:rPr>
              <w:t>от 26.11.2024 г., № 20 от 02.03.2026 г.</w:t>
            </w:r>
            <w:r w:rsidR="00E54167">
              <w:rPr>
                <w:rFonts w:eastAsia="Calibri"/>
                <w:b/>
                <w:i/>
              </w:rPr>
              <w:t xml:space="preserve">, </w:t>
            </w:r>
            <w:r w:rsidR="00E54167" w:rsidRPr="00395EC6">
              <w:rPr>
                <w:rFonts w:eastAsia="Calibri"/>
                <w:b/>
                <w:i/>
              </w:rPr>
              <w:t>№ 21 от 16.03.2026 г.</w:t>
            </w:r>
            <w:r w:rsidR="00E54167">
              <w:rPr>
                <w:rFonts w:eastAsia="Calibri"/>
                <w:b/>
                <w:i/>
              </w:rPr>
              <w:t>,</w:t>
            </w:r>
            <w:r w:rsidR="00E54167" w:rsidRPr="00395EC6">
              <w:rPr>
                <w:rFonts w:eastAsia="Calibri"/>
                <w:b/>
                <w:i/>
              </w:rPr>
              <w:t xml:space="preserve"> № 2</w:t>
            </w:r>
            <w:r w:rsidR="00E54167">
              <w:rPr>
                <w:rFonts w:eastAsia="Calibri"/>
                <w:b/>
                <w:i/>
              </w:rPr>
              <w:t>2</w:t>
            </w:r>
            <w:r w:rsidR="00E54167" w:rsidRPr="00395EC6">
              <w:rPr>
                <w:rFonts w:eastAsia="Calibri"/>
                <w:b/>
                <w:i/>
              </w:rPr>
              <w:t xml:space="preserve"> от 1</w:t>
            </w:r>
            <w:r w:rsidR="00E54167">
              <w:rPr>
                <w:rFonts w:eastAsia="Calibri"/>
                <w:b/>
                <w:i/>
              </w:rPr>
              <w:t>8</w:t>
            </w:r>
            <w:r w:rsidR="00E54167" w:rsidRPr="00395EC6">
              <w:rPr>
                <w:rFonts w:eastAsia="Calibri"/>
                <w:b/>
                <w:i/>
              </w:rPr>
              <w:t>.03.2026 г</w:t>
            </w:r>
            <w:r w:rsidR="00E54167">
              <w:rPr>
                <w:rFonts w:eastAsia="Calibri"/>
                <w:b/>
                <w:i/>
              </w:rPr>
              <w:t xml:space="preserve">. </w:t>
            </w:r>
            <w:r>
              <w:rPr>
                <w:rFonts w:eastAsia="Calibri"/>
                <w:b/>
                <w:i/>
              </w:rPr>
              <w:t>с учетом всех изменений и дополнений к ним</w:t>
            </w:r>
            <w:r w:rsidR="005F7C31">
              <w:rPr>
                <w:rFonts w:eastAsia="Calibri"/>
                <w:b/>
                <w:i/>
              </w:rPr>
              <w:t>,</w:t>
            </w:r>
            <w:r w:rsidR="00E54167">
              <w:rPr>
                <w:rFonts w:eastAsia="Calibri"/>
                <w:b/>
                <w:i/>
              </w:rPr>
              <w:t xml:space="preserve"> а также со следующими</w:t>
            </w:r>
            <w:r w:rsidR="00E54167" w:rsidRPr="00042F08">
              <w:rPr>
                <w:rFonts w:eastAsia="Calibri"/>
                <w:b/>
                <w:i/>
              </w:rPr>
              <w:t xml:space="preserve"> сделками</w:t>
            </w:r>
            <w:r w:rsidR="00E54167">
              <w:rPr>
                <w:rFonts w:eastAsia="Calibri"/>
                <w:b/>
                <w:i/>
              </w:rPr>
              <w:t>:</w:t>
            </w:r>
            <w:r w:rsidR="00E54167" w:rsidRPr="00F44691">
              <w:rPr>
                <w:rFonts w:eastAsia="Calibri"/>
                <w:b/>
                <w:i/>
              </w:rPr>
              <w:t xml:space="preserve"> договорами займа </w:t>
            </w:r>
            <w:r w:rsidR="00E54167" w:rsidRPr="00F71ACA">
              <w:rPr>
                <w:rFonts w:eastAsia="Calibri"/>
                <w:b/>
                <w:i/>
              </w:rPr>
              <w:t>№ 1 от 07.10.2019 г., №</w:t>
            </w:r>
            <w:r w:rsidR="007C0F4C">
              <w:rPr>
                <w:rFonts w:eastAsia="Calibri"/>
                <w:b/>
                <w:i/>
              </w:rPr>
              <w:t> </w:t>
            </w:r>
            <w:r w:rsidR="00E54167" w:rsidRPr="00F71ACA">
              <w:rPr>
                <w:rFonts w:eastAsia="Calibri"/>
                <w:b/>
                <w:i/>
              </w:rPr>
              <w:t>3 от 03.02.2020 г., № 5 от 20.10.2020 г., № 6 от 10.02.2021 г., от 22.10.2021 г., № 8 от 17.02.2022 г., № 11 от 02.02.2023 г., № 13 от 22.02.2023</w:t>
            </w:r>
            <w:proofErr w:type="gramEnd"/>
            <w:r w:rsidR="00E54167" w:rsidRPr="00F71ACA">
              <w:rPr>
                <w:rFonts w:eastAsia="Calibri"/>
                <w:b/>
                <w:i/>
              </w:rPr>
              <w:t xml:space="preserve"> г., № 14 от 25.05.2023 г., № 16 от 18.10.2023 г., № 17 от 26.10.2023 г., № 18 от 26.01.2024 г. </w:t>
            </w:r>
            <w:r w:rsidR="00E54167" w:rsidRPr="00395EC6">
              <w:rPr>
                <w:rFonts w:eastAsia="Calibri"/>
                <w:b/>
                <w:i/>
              </w:rPr>
              <w:t xml:space="preserve">с учетом всех изменений и дополнений, соглашений к </w:t>
            </w:r>
            <w:r w:rsidR="00E54167" w:rsidRPr="0088078D">
              <w:rPr>
                <w:rFonts w:eastAsia="Calibri"/>
                <w:b/>
                <w:i/>
              </w:rPr>
              <w:t>ним</w:t>
            </w:r>
            <w:r w:rsidR="00364472" w:rsidRPr="0088078D">
              <w:rPr>
                <w:rFonts w:eastAsia="Calibri"/>
                <w:b/>
                <w:i/>
              </w:rPr>
              <w:t xml:space="preserve"> (все совместно далее именуемые «Договоры займа»)</w:t>
            </w:r>
            <w:r w:rsidR="00E54167" w:rsidRPr="0088078D">
              <w:rPr>
                <w:rFonts w:eastAsia="Calibri"/>
                <w:b/>
                <w:i/>
              </w:rPr>
              <w:t>.</w:t>
            </w:r>
          </w:p>
          <w:p w:rsidR="00A05EB0" w:rsidRDefault="007F10A8" w:rsidP="00074359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2.5. </w:t>
            </w:r>
            <w:proofErr w:type="gramStart"/>
            <w:r>
              <w:rPr>
                <w:rFonts w:eastAsia="Calibri"/>
              </w:rPr>
              <w:t xml:space="preserve">Содержание существенной сделки, в том числе гражданские права и обязанности, на установление, изменение или прекращение которых направлена совершенная существенная сделка: </w:t>
            </w:r>
            <w:r w:rsidR="00074359" w:rsidRPr="00F44691">
              <w:rPr>
                <w:rFonts w:eastAsia="Calibri"/>
                <w:b/>
                <w:i/>
              </w:rPr>
              <w:t xml:space="preserve">внесение изменений в </w:t>
            </w:r>
            <w:r w:rsidR="00074359">
              <w:rPr>
                <w:rFonts w:eastAsia="Calibri"/>
                <w:b/>
                <w:i/>
              </w:rPr>
              <w:t>Договор займа</w:t>
            </w:r>
            <w:r w:rsidR="00553F2F">
              <w:rPr>
                <w:rFonts w:eastAsia="Calibri"/>
                <w:b/>
                <w:i/>
              </w:rPr>
              <w:t xml:space="preserve"> </w:t>
            </w:r>
            <w:r w:rsidR="00D84168" w:rsidRPr="00395EC6">
              <w:rPr>
                <w:rFonts w:eastAsia="Calibri"/>
                <w:b/>
                <w:i/>
              </w:rPr>
              <w:t xml:space="preserve">№ 8 от 08.08.2024 </w:t>
            </w:r>
            <w:r w:rsidR="00BF4D9B" w:rsidRPr="00395EC6">
              <w:rPr>
                <w:rFonts w:eastAsia="Calibri"/>
                <w:b/>
                <w:i/>
              </w:rPr>
              <w:t>г.</w:t>
            </w:r>
            <w:r w:rsidR="00074359" w:rsidRPr="00F44691">
              <w:rPr>
                <w:rFonts w:eastAsia="Calibri"/>
                <w:b/>
                <w:i/>
              </w:rPr>
              <w:t>, в соответствии с которым</w:t>
            </w:r>
            <w:r w:rsidR="00074359">
              <w:rPr>
                <w:rFonts w:eastAsia="Calibri"/>
                <w:b/>
                <w:i/>
              </w:rPr>
              <w:t xml:space="preserve">и </w:t>
            </w:r>
            <w:r w:rsidR="00A05EB0">
              <w:rPr>
                <w:rFonts w:eastAsia="Calibri"/>
                <w:b/>
                <w:i/>
              </w:rPr>
              <w:t>Заемщику предоставляются льготные условия заемного финансирования: проценты за пользование займом за период с 01.0</w:t>
            </w:r>
            <w:r w:rsidR="00C95CBB">
              <w:rPr>
                <w:rFonts w:eastAsia="Calibri"/>
                <w:b/>
                <w:i/>
              </w:rPr>
              <w:t>1</w:t>
            </w:r>
            <w:r w:rsidR="00A05EB0">
              <w:rPr>
                <w:rFonts w:eastAsia="Calibri"/>
                <w:b/>
                <w:i/>
              </w:rPr>
              <w:t xml:space="preserve">.2025 </w:t>
            </w:r>
            <w:r w:rsidR="005D529D">
              <w:rPr>
                <w:rFonts w:eastAsia="Calibri"/>
                <w:b/>
                <w:i/>
              </w:rPr>
              <w:t xml:space="preserve">г. </w:t>
            </w:r>
            <w:r w:rsidR="00A05EB0">
              <w:rPr>
                <w:rFonts w:eastAsia="Calibri"/>
                <w:b/>
                <w:i/>
              </w:rPr>
              <w:t>по 31.12.2025 г. не начисляются и не выплачиваются, за предоставление льготных условий</w:t>
            </w:r>
            <w:proofErr w:type="gramEnd"/>
            <w:r w:rsidR="00A05EB0">
              <w:rPr>
                <w:rFonts w:eastAsia="Calibri"/>
                <w:b/>
                <w:i/>
              </w:rPr>
              <w:t xml:space="preserve"> заемного финансирования </w:t>
            </w:r>
            <w:r w:rsidR="00A05EB0" w:rsidRPr="0088078D">
              <w:rPr>
                <w:rFonts w:eastAsia="Calibri"/>
                <w:b/>
                <w:i/>
              </w:rPr>
              <w:t xml:space="preserve">Заемщик </w:t>
            </w:r>
            <w:r w:rsidR="00364472" w:rsidRPr="0088078D">
              <w:rPr>
                <w:rFonts w:eastAsia="Calibri"/>
                <w:b/>
                <w:i/>
              </w:rPr>
              <w:t>начисляет 30 апреля 2026 г.</w:t>
            </w:r>
            <w:r w:rsidR="00A05EB0" w:rsidRPr="0088078D">
              <w:rPr>
                <w:rFonts w:eastAsia="Calibri"/>
                <w:b/>
                <w:i/>
              </w:rPr>
              <w:t xml:space="preserve"> плату</w:t>
            </w:r>
            <w:r w:rsidR="00364472" w:rsidRPr="0088078D">
              <w:rPr>
                <w:rFonts w:eastAsia="Calibri"/>
                <w:b/>
                <w:i/>
              </w:rPr>
              <w:t xml:space="preserve"> совместно по всем Договорам займа в общем размере 483</w:t>
            </w:r>
            <w:r w:rsidR="00536C6A" w:rsidRPr="0088078D">
              <w:rPr>
                <w:rFonts w:eastAsia="Calibri"/>
                <w:b/>
                <w:i/>
              </w:rPr>
              <w:t> </w:t>
            </w:r>
            <w:r w:rsidR="00364472" w:rsidRPr="0088078D">
              <w:rPr>
                <w:rFonts w:eastAsia="Calibri"/>
                <w:b/>
                <w:i/>
              </w:rPr>
              <w:t>302</w:t>
            </w:r>
            <w:r w:rsidR="00536C6A" w:rsidRPr="0088078D">
              <w:rPr>
                <w:rFonts w:eastAsia="Calibri"/>
                <w:b/>
                <w:i/>
              </w:rPr>
              <w:t> </w:t>
            </w:r>
            <w:r w:rsidR="00364472" w:rsidRPr="0088078D">
              <w:rPr>
                <w:rFonts w:eastAsia="Calibri"/>
                <w:b/>
                <w:i/>
              </w:rPr>
              <w:t>602,90 руб</w:t>
            </w:r>
            <w:r w:rsidR="00536C6A" w:rsidRPr="0088078D">
              <w:rPr>
                <w:rFonts w:eastAsia="Calibri"/>
                <w:b/>
                <w:i/>
              </w:rPr>
              <w:t>.</w:t>
            </w:r>
            <w:r w:rsidR="00A05EB0" w:rsidRPr="0088078D">
              <w:rPr>
                <w:rFonts w:eastAsia="Calibri"/>
                <w:b/>
                <w:i/>
              </w:rPr>
              <w:t xml:space="preserve">, </w:t>
            </w:r>
            <w:r w:rsidR="00364472" w:rsidRPr="0088078D">
              <w:rPr>
                <w:rFonts w:eastAsia="Calibri"/>
                <w:b/>
                <w:i/>
              </w:rPr>
              <w:t xml:space="preserve">в том числе по Договору займа </w:t>
            </w:r>
            <w:r w:rsidR="00D84168" w:rsidRPr="00395EC6">
              <w:rPr>
                <w:rFonts w:eastAsia="Calibri"/>
                <w:b/>
                <w:i/>
              </w:rPr>
              <w:t xml:space="preserve">№ 8 от 08.08.2024 </w:t>
            </w:r>
            <w:r w:rsidR="003C05C3">
              <w:rPr>
                <w:rFonts w:eastAsia="Calibri"/>
                <w:b/>
                <w:i/>
              </w:rPr>
              <w:t>г.</w:t>
            </w:r>
            <w:r w:rsidR="00832D19" w:rsidRPr="00832D19">
              <w:rPr>
                <w:rFonts w:eastAsia="Calibri"/>
                <w:b/>
                <w:i/>
              </w:rPr>
              <w:t xml:space="preserve"> </w:t>
            </w:r>
            <w:r w:rsidR="00364472" w:rsidRPr="0088078D">
              <w:rPr>
                <w:rFonts w:eastAsia="Calibri"/>
                <w:b/>
                <w:i/>
              </w:rPr>
              <w:t xml:space="preserve">в размере </w:t>
            </w:r>
            <w:r w:rsidR="00BF4D9B">
              <w:rPr>
                <w:rFonts w:eastAsia="Calibri"/>
                <w:b/>
                <w:i/>
              </w:rPr>
              <w:t>1</w:t>
            </w:r>
            <w:r w:rsidR="0088078D" w:rsidRPr="0088078D">
              <w:rPr>
                <w:rFonts w:eastAsia="Calibri"/>
                <w:b/>
                <w:i/>
              </w:rPr>
              <w:t> </w:t>
            </w:r>
            <w:r w:rsidR="003F6A78">
              <w:rPr>
                <w:rFonts w:eastAsia="Calibri"/>
                <w:b/>
                <w:i/>
              </w:rPr>
              <w:t>2</w:t>
            </w:r>
            <w:r w:rsidR="00D84168">
              <w:rPr>
                <w:rFonts w:eastAsia="Calibri"/>
                <w:b/>
                <w:i/>
              </w:rPr>
              <w:t>49</w:t>
            </w:r>
            <w:r w:rsidR="0088078D" w:rsidRPr="0088078D">
              <w:rPr>
                <w:rFonts w:eastAsia="Calibri"/>
                <w:b/>
                <w:i/>
              </w:rPr>
              <w:t> </w:t>
            </w:r>
            <w:r w:rsidR="00D84168">
              <w:rPr>
                <w:rFonts w:eastAsia="Calibri"/>
                <w:b/>
                <w:i/>
              </w:rPr>
              <w:t>999</w:t>
            </w:r>
            <w:r w:rsidR="0088078D" w:rsidRPr="0088078D">
              <w:rPr>
                <w:rFonts w:eastAsia="Calibri"/>
                <w:b/>
                <w:i/>
              </w:rPr>
              <w:t>,</w:t>
            </w:r>
            <w:r w:rsidR="00D84168">
              <w:rPr>
                <w:rFonts w:eastAsia="Calibri"/>
                <w:b/>
                <w:i/>
              </w:rPr>
              <w:t>99</w:t>
            </w:r>
            <w:r w:rsidR="00364472" w:rsidRPr="0088078D">
              <w:rPr>
                <w:rFonts w:eastAsia="Calibri"/>
                <w:b/>
                <w:i/>
              </w:rPr>
              <w:t xml:space="preserve"> руб</w:t>
            </w:r>
            <w:bookmarkStart w:id="0" w:name="_GoBack"/>
            <w:bookmarkEnd w:id="0"/>
            <w:r w:rsidR="00364472">
              <w:rPr>
                <w:rFonts w:eastAsia="Calibri"/>
                <w:b/>
                <w:i/>
              </w:rPr>
              <w:t>.</w:t>
            </w:r>
          </w:p>
          <w:p w:rsidR="00E54167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2.6. Стороны и выгодоприобретатели по существенной сделке: </w:t>
            </w:r>
            <w:r w:rsidR="00E54167" w:rsidRPr="00042F08">
              <w:rPr>
                <w:rFonts w:eastAsia="Calibri"/>
                <w:b/>
                <w:i/>
              </w:rPr>
              <w:t>ООО «РОСИНТЕР РЕСТОРАНТС» (</w:t>
            </w:r>
            <w:r w:rsidR="00E54167">
              <w:rPr>
                <w:rFonts w:eastAsia="Calibri"/>
                <w:b/>
                <w:i/>
              </w:rPr>
              <w:t>Заемщик</w:t>
            </w:r>
            <w:r w:rsidR="00E54167" w:rsidRPr="00042F08">
              <w:rPr>
                <w:rFonts w:eastAsia="Calibri"/>
                <w:b/>
                <w:i/>
              </w:rPr>
              <w:t xml:space="preserve">); </w:t>
            </w:r>
            <w:proofErr w:type="spellStart"/>
            <w:r w:rsidR="00E54167" w:rsidRPr="00042F08">
              <w:rPr>
                <w:rFonts w:eastAsia="Calibri"/>
                <w:b/>
                <w:i/>
              </w:rPr>
              <w:t>Сафарян</w:t>
            </w:r>
            <w:proofErr w:type="spellEnd"/>
            <w:r w:rsidR="00E54167" w:rsidRPr="00042F08">
              <w:rPr>
                <w:rFonts w:eastAsia="Calibri"/>
                <w:b/>
                <w:i/>
              </w:rPr>
              <w:t xml:space="preserve"> </w:t>
            </w:r>
            <w:proofErr w:type="spellStart"/>
            <w:r w:rsidR="00E54167" w:rsidRPr="00042F08">
              <w:rPr>
                <w:rFonts w:eastAsia="Calibri"/>
                <w:b/>
                <w:i/>
              </w:rPr>
              <w:t>Амбарцум</w:t>
            </w:r>
            <w:proofErr w:type="spellEnd"/>
            <w:r w:rsidR="00E54167" w:rsidRPr="00042F08">
              <w:rPr>
                <w:rFonts w:eastAsia="Calibri"/>
                <w:b/>
                <w:i/>
              </w:rPr>
              <w:t xml:space="preserve"> </w:t>
            </w:r>
            <w:proofErr w:type="spellStart"/>
            <w:r w:rsidR="00E54167" w:rsidRPr="00042F08">
              <w:rPr>
                <w:rFonts w:eastAsia="Calibri"/>
                <w:b/>
                <w:i/>
              </w:rPr>
              <w:t>Азатович</w:t>
            </w:r>
            <w:proofErr w:type="spellEnd"/>
            <w:r w:rsidR="00E54167" w:rsidRPr="00042F08">
              <w:rPr>
                <w:rFonts w:eastAsia="Calibri"/>
                <w:b/>
                <w:i/>
              </w:rPr>
              <w:t>, ИНН 773613699323 (</w:t>
            </w:r>
            <w:r w:rsidR="00E54167">
              <w:rPr>
                <w:rFonts w:eastAsia="Calibri"/>
                <w:b/>
                <w:i/>
              </w:rPr>
              <w:t>Займодавец</w:t>
            </w:r>
            <w:r w:rsidR="00E54167" w:rsidRPr="00042F08">
              <w:rPr>
                <w:rFonts w:eastAsia="Calibri"/>
                <w:b/>
                <w:i/>
              </w:rPr>
              <w:t>). Выгодоприобретателей (иных, чем стороны сделки) не имеется.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2.7. Срок исполнения обязательств по существенной сделке: </w:t>
            </w:r>
            <w:r w:rsidR="00D5470A" w:rsidRPr="00D5470A">
              <w:rPr>
                <w:rFonts w:eastAsia="Calibri"/>
                <w:b/>
                <w:i/>
              </w:rPr>
              <w:t>31</w:t>
            </w:r>
            <w:r>
              <w:rPr>
                <w:rFonts w:eastAsia="Calibri"/>
                <w:b/>
                <w:i/>
              </w:rPr>
              <w:t xml:space="preserve"> </w:t>
            </w:r>
            <w:r w:rsidR="0076576B">
              <w:rPr>
                <w:rFonts w:eastAsia="Calibri"/>
                <w:b/>
                <w:i/>
              </w:rPr>
              <w:t>декабря</w:t>
            </w:r>
            <w:r>
              <w:rPr>
                <w:rFonts w:eastAsia="Calibri"/>
                <w:b/>
                <w:i/>
              </w:rPr>
              <w:t xml:space="preserve"> 202</w:t>
            </w:r>
            <w:r w:rsidR="0076576B">
              <w:rPr>
                <w:rFonts w:eastAsia="Calibri"/>
                <w:b/>
                <w:i/>
              </w:rPr>
              <w:t>9</w:t>
            </w:r>
            <w:r>
              <w:rPr>
                <w:rFonts w:eastAsia="Calibri"/>
                <w:b/>
                <w:i/>
              </w:rPr>
              <w:t xml:space="preserve"> г.</w:t>
            </w:r>
            <w:r>
              <w:rPr>
                <w:rFonts w:eastAsia="Calibri"/>
              </w:rPr>
              <w:t xml:space="preserve"> </w:t>
            </w:r>
          </w:p>
          <w:p w:rsidR="00536C6A" w:rsidRDefault="00B22B0B" w:rsidP="00536C6A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E25CD2">
              <w:rPr>
                <w:rFonts w:eastAsia="Calibri"/>
              </w:rPr>
              <w:t xml:space="preserve">2.8. </w:t>
            </w:r>
            <w:proofErr w:type="gramStart"/>
            <w:r w:rsidRPr="00E25CD2">
              <w:rPr>
                <w:rFonts w:eastAsia="Calibri"/>
              </w:rPr>
              <w:t xml:space="preserve">Размер существенной сделки в денежном выражении и в процентах от стоимости активов (совокупной стоимости активов), определяемой в соответствии с подпунктом 13.9.21 пункта 13.9 Положения Банка России от 27.03.2020 г. № 714-П «О раскрытии информации эмитентами эмиссионных ценных бумаг» (далее – «Положение»): </w:t>
            </w:r>
            <w:r w:rsidRPr="00E25CD2">
              <w:rPr>
                <w:rFonts w:eastAsia="Calibri"/>
                <w:b/>
                <w:i/>
              </w:rPr>
              <w:t xml:space="preserve">с учетом размера взаимосвязанных сделок не более </w:t>
            </w:r>
            <w:r w:rsidRPr="0088078D">
              <w:rPr>
                <w:rFonts w:eastAsia="Calibri"/>
                <w:b/>
                <w:i/>
              </w:rPr>
              <w:t xml:space="preserve">чем </w:t>
            </w:r>
            <w:r w:rsidR="00536C6A" w:rsidRPr="0088078D">
              <w:rPr>
                <w:rFonts w:eastAsia="Calibri"/>
                <w:b/>
                <w:i/>
              </w:rPr>
              <w:t>5</w:t>
            </w:r>
            <w:r w:rsidR="00DF7F1E" w:rsidRPr="0088078D">
              <w:rPr>
                <w:rFonts w:eastAsia="Calibri"/>
                <w:b/>
                <w:i/>
              </w:rPr>
              <w:t> </w:t>
            </w:r>
            <w:r w:rsidR="00536C6A" w:rsidRPr="0088078D">
              <w:rPr>
                <w:rFonts w:eastAsia="Calibri"/>
                <w:b/>
                <w:i/>
              </w:rPr>
              <w:t>563</w:t>
            </w:r>
            <w:r w:rsidR="00DF7F1E" w:rsidRPr="0088078D">
              <w:rPr>
                <w:rFonts w:eastAsia="Calibri"/>
                <w:b/>
                <w:i/>
              </w:rPr>
              <w:t> </w:t>
            </w:r>
            <w:r w:rsidR="00536C6A" w:rsidRPr="0088078D">
              <w:rPr>
                <w:rFonts w:eastAsia="Calibri"/>
                <w:b/>
                <w:i/>
              </w:rPr>
              <w:t>356</w:t>
            </w:r>
            <w:r w:rsidR="00DF7F1E" w:rsidRPr="0088078D">
              <w:rPr>
                <w:rFonts w:eastAsia="Calibri"/>
                <w:b/>
                <w:i/>
              </w:rPr>
              <w:t> </w:t>
            </w:r>
            <w:r w:rsidR="00536C6A" w:rsidRPr="0088078D">
              <w:rPr>
                <w:rFonts w:eastAsia="Calibri"/>
                <w:b/>
                <w:i/>
              </w:rPr>
              <w:t>041</w:t>
            </w:r>
            <w:r w:rsidR="00DF7F1E" w:rsidRPr="0088078D">
              <w:rPr>
                <w:rFonts w:eastAsia="Calibri"/>
                <w:b/>
                <w:i/>
              </w:rPr>
              <w:t xml:space="preserve"> (</w:t>
            </w:r>
            <w:r w:rsidR="00536C6A" w:rsidRPr="0088078D">
              <w:rPr>
                <w:rFonts w:eastAsia="Calibri"/>
                <w:b/>
                <w:i/>
              </w:rPr>
              <w:t>пять</w:t>
            </w:r>
            <w:r w:rsidR="00DF7F1E" w:rsidRPr="0088078D">
              <w:rPr>
                <w:rFonts w:eastAsia="Calibri"/>
                <w:b/>
                <w:i/>
              </w:rPr>
              <w:t xml:space="preserve"> миллиард</w:t>
            </w:r>
            <w:r w:rsidR="00536C6A" w:rsidRPr="0088078D">
              <w:rPr>
                <w:rFonts w:eastAsia="Calibri"/>
                <w:b/>
                <w:i/>
              </w:rPr>
              <w:t>ов</w:t>
            </w:r>
            <w:r w:rsidR="00DF7F1E" w:rsidRPr="0088078D">
              <w:rPr>
                <w:rFonts w:eastAsia="Calibri"/>
                <w:b/>
                <w:i/>
              </w:rPr>
              <w:t xml:space="preserve"> </w:t>
            </w:r>
            <w:r w:rsidR="00536C6A" w:rsidRPr="0088078D">
              <w:rPr>
                <w:rFonts w:eastAsia="Calibri"/>
                <w:b/>
                <w:i/>
              </w:rPr>
              <w:t>пять</w:t>
            </w:r>
            <w:r w:rsidR="00DF7F1E" w:rsidRPr="0088078D">
              <w:rPr>
                <w:rFonts w:eastAsia="Calibri"/>
                <w:b/>
                <w:i/>
              </w:rPr>
              <w:t xml:space="preserve">сот </w:t>
            </w:r>
            <w:r w:rsidR="00536C6A" w:rsidRPr="0088078D">
              <w:rPr>
                <w:rFonts w:eastAsia="Calibri"/>
                <w:b/>
                <w:i/>
              </w:rPr>
              <w:t>шестьдесят три</w:t>
            </w:r>
            <w:r w:rsidR="00DF7F1E" w:rsidRPr="0088078D">
              <w:rPr>
                <w:rFonts w:eastAsia="Calibri"/>
                <w:b/>
                <w:i/>
              </w:rPr>
              <w:t xml:space="preserve"> миллион</w:t>
            </w:r>
            <w:r w:rsidR="00536C6A" w:rsidRPr="0088078D">
              <w:rPr>
                <w:rFonts w:eastAsia="Calibri"/>
                <w:b/>
                <w:i/>
              </w:rPr>
              <w:t>а</w:t>
            </w:r>
            <w:r w:rsidR="00DF7F1E" w:rsidRPr="0088078D">
              <w:rPr>
                <w:rFonts w:eastAsia="Calibri"/>
                <w:b/>
                <w:i/>
              </w:rPr>
              <w:t xml:space="preserve"> </w:t>
            </w:r>
            <w:r w:rsidR="00536C6A" w:rsidRPr="0088078D">
              <w:rPr>
                <w:rFonts w:eastAsia="Calibri"/>
                <w:b/>
                <w:i/>
              </w:rPr>
              <w:t>триста пятьдесят шесть</w:t>
            </w:r>
            <w:proofErr w:type="gramEnd"/>
            <w:r w:rsidR="00DF7F1E" w:rsidRPr="0088078D">
              <w:rPr>
                <w:rFonts w:eastAsia="Calibri"/>
                <w:b/>
                <w:i/>
              </w:rPr>
              <w:t xml:space="preserve"> </w:t>
            </w:r>
            <w:r w:rsidR="00536C6A" w:rsidRPr="0088078D">
              <w:rPr>
                <w:rFonts w:eastAsia="Calibri"/>
                <w:b/>
                <w:i/>
              </w:rPr>
              <w:t>тысяч сорок один</w:t>
            </w:r>
            <w:r w:rsidR="00DF7F1E" w:rsidRPr="0088078D">
              <w:rPr>
                <w:rFonts w:eastAsia="Calibri"/>
                <w:b/>
                <w:i/>
              </w:rPr>
              <w:t>) рубл</w:t>
            </w:r>
            <w:r w:rsidR="00536C6A" w:rsidRPr="0088078D">
              <w:rPr>
                <w:rFonts w:eastAsia="Calibri"/>
                <w:b/>
                <w:i/>
              </w:rPr>
              <w:t>ь</w:t>
            </w:r>
            <w:r w:rsidR="00DF7F1E" w:rsidRPr="0088078D">
              <w:rPr>
                <w:rFonts w:eastAsia="Calibri"/>
                <w:b/>
                <w:i/>
              </w:rPr>
              <w:t xml:space="preserve"> </w:t>
            </w:r>
            <w:r w:rsidR="00536C6A" w:rsidRPr="0088078D">
              <w:rPr>
                <w:rFonts w:eastAsia="Calibri"/>
                <w:b/>
                <w:i/>
              </w:rPr>
              <w:t>67</w:t>
            </w:r>
            <w:r w:rsidR="00DF7F1E" w:rsidRPr="0088078D">
              <w:rPr>
                <w:rFonts w:eastAsia="Calibri"/>
                <w:b/>
                <w:i/>
              </w:rPr>
              <w:t xml:space="preserve"> копеек, что составляет </w:t>
            </w:r>
            <w:r w:rsidR="00536C6A" w:rsidRPr="0088078D">
              <w:rPr>
                <w:rFonts w:eastAsia="Calibri"/>
                <w:b/>
                <w:i/>
              </w:rPr>
              <w:t xml:space="preserve">56,81 % стоимости активов, определенной по данным консолидированной финансовой отчетности эмитента на последнюю отчетную дату, а </w:t>
            </w:r>
            <w:r w:rsidR="00536C6A" w:rsidRPr="0088078D">
              <w:rPr>
                <w:rFonts w:eastAsia="Calibri"/>
                <w:b/>
                <w:i/>
              </w:rPr>
              <w:lastRenderedPageBreak/>
              <w:t>также 1</w:t>
            </w:r>
            <w:r w:rsidR="00122D93" w:rsidRPr="0088078D">
              <w:rPr>
                <w:rFonts w:eastAsia="Calibri"/>
                <w:b/>
                <w:i/>
              </w:rPr>
              <w:t>82</w:t>
            </w:r>
            <w:r w:rsidR="00536C6A" w:rsidRPr="0088078D">
              <w:rPr>
                <w:rFonts w:eastAsia="Calibri"/>
                <w:b/>
                <w:i/>
              </w:rPr>
              <w:t>,</w:t>
            </w:r>
            <w:r w:rsidR="00122D93" w:rsidRPr="0088078D">
              <w:rPr>
                <w:rFonts w:eastAsia="Calibri"/>
                <w:b/>
                <w:i/>
              </w:rPr>
              <w:t>48</w:t>
            </w:r>
            <w:r w:rsidR="00536C6A" w:rsidRPr="0088078D">
              <w:rPr>
                <w:rFonts w:eastAsia="Calibri"/>
                <w:b/>
                <w:i/>
              </w:rPr>
              <w:t xml:space="preserve"> % стоимости активов, </w:t>
            </w:r>
            <w:r w:rsidR="00536C6A" w:rsidRPr="00E25CD2">
              <w:rPr>
                <w:rFonts w:eastAsia="Calibri"/>
                <w:b/>
                <w:i/>
              </w:rPr>
              <w:t>определенной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</w:p>
          <w:p w:rsidR="00536C6A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2.9. </w:t>
            </w:r>
            <w:proofErr w:type="gramStart"/>
            <w:r>
              <w:rPr>
                <w:rFonts w:eastAsia="Calibri"/>
              </w:rPr>
              <w:t xml:space="preserve">Стоимость активов (совокупная стоимость активов), определяемая в соответствии с подпунктом 13.9.21 пункта 13.9 Положения: </w:t>
            </w:r>
            <w:r w:rsidR="00536C6A" w:rsidRPr="00A05EB0">
              <w:rPr>
                <w:rFonts w:eastAsia="Calibri"/>
                <w:b/>
                <w:i/>
              </w:rPr>
              <w:t>9 </w:t>
            </w:r>
            <w:r w:rsidR="00536C6A">
              <w:rPr>
                <w:rFonts w:eastAsia="Calibri"/>
                <w:b/>
                <w:i/>
              </w:rPr>
              <w:t>792</w:t>
            </w:r>
            <w:r w:rsidR="00536C6A" w:rsidRPr="00A05EB0">
              <w:rPr>
                <w:rFonts w:eastAsia="Calibri"/>
                <w:b/>
                <w:i/>
              </w:rPr>
              <w:t> </w:t>
            </w:r>
            <w:r w:rsidR="00536C6A">
              <w:rPr>
                <w:rFonts w:eastAsia="Calibri"/>
                <w:b/>
                <w:i/>
              </w:rPr>
              <w:t>305</w:t>
            </w:r>
            <w:r w:rsidR="00536C6A" w:rsidRPr="00A05EB0">
              <w:rPr>
                <w:rFonts w:eastAsia="Calibri"/>
                <w:b/>
                <w:i/>
              </w:rPr>
              <w:t xml:space="preserve"> </w:t>
            </w:r>
            <w:r w:rsidR="00536C6A">
              <w:rPr>
                <w:rFonts w:eastAsia="Calibri"/>
                <w:b/>
                <w:i/>
              </w:rPr>
              <w:t xml:space="preserve">тысяч рублей по данным консолидированной финансовой отчетности эмитента на последнюю отчетную дату, а также </w:t>
            </w:r>
            <w:r w:rsidR="00122D93" w:rsidRPr="00122D93">
              <w:rPr>
                <w:rFonts w:eastAsia="Calibri"/>
                <w:b/>
                <w:i/>
              </w:rPr>
              <w:t>3</w:t>
            </w:r>
            <w:r w:rsidR="00122D93">
              <w:rPr>
                <w:rFonts w:eastAsia="Calibri"/>
                <w:b/>
                <w:i/>
              </w:rPr>
              <w:t> </w:t>
            </w:r>
            <w:r w:rsidR="00122D93" w:rsidRPr="00122D93">
              <w:rPr>
                <w:rFonts w:eastAsia="Calibri"/>
                <w:b/>
                <w:i/>
              </w:rPr>
              <w:t>048</w:t>
            </w:r>
            <w:r w:rsidR="00122D93">
              <w:rPr>
                <w:rFonts w:eastAsia="Calibri"/>
                <w:b/>
                <w:i/>
              </w:rPr>
              <w:t> </w:t>
            </w:r>
            <w:r w:rsidR="00122D93" w:rsidRPr="00122D93">
              <w:rPr>
                <w:rFonts w:eastAsia="Calibri"/>
                <w:b/>
                <w:i/>
              </w:rPr>
              <w:t>810</w:t>
            </w:r>
            <w:r w:rsidR="00122D93">
              <w:rPr>
                <w:rFonts w:eastAsia="Calibri"/>
                <w:b/>
                <w:i/>
              </w:rPr>
              <w:t xml:space="preserve"> </w:t>
            </w:r>
            <w:r w:rsidR="00536C6A">
              <w:rPr>
                <w:rFonts w:eastAsia="Calibri"/>
                <w:b/>
                <w:i/>
              </w:rPr>
              <w:t>тысяч рублей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2.10. Дата совершения существенной сделки: </w:t>
            </w:r>
            <w:r w:rsidR="00A05EB0" w:rsidRPr="0088078D">
              <w:rPr>
                <w:rFonts w:eastAsia="Calibri"/>
                <w:b/>
                <w:i/>
              </w:rPr>
              <w:t>3</w:t>
            </w:r>
            <w:r w:rsidR="00DF7F1E" w:rsidRPr="0088078D">
              <w:rPr>
                <w:rFonts w:eastAsia="Calibri"/>
                <w:b/>
                <w:i/>
              </w:rPr>
              <w:t>0 апреля</w:t>
            </w:r>
            <w:r w:rsidR="00DF7F1E">
              <w:rPr>
                <w:rFonts w:eastAsia="Calibri"/>
                <w:b/>
                <w:i/>
              </w:rPr>
              <w:t xml:space="preserve"> </w:t>
            </w:r>
            <w:r>
              <w:rPr>
                <w:rFonts w:eastAsia="Calibri"/>
                <w:b/>
                <w:i/>
              </w:rPr>
              <w:t>202</w:t>
            </w:r>
            <w:r w:rsidR="00A05EB0">
              <w:rPr>
                <w:rFonts w:eastAsia="Calibri"/>
                <w:b/>
                <w:i/>
              </w:rPr>
              <w:t>6</w:t>
            </w:r>
            <w:r>
              <w:rPr>
                <w:rFonts w:eastAsia="Calibri"/>
                <w:b/>
                <w:i/>
              </w:rPr>
              <w:t xml:space="preserve"> г. </w:t>
            </w:r>
          </w:p>
          <w:p w:rsidR="007F6403" w:rsidRDefault="007F10A8" w:rsidP="00297EA2">
            <w:pPr>
              <w:spacing w:before="60" w:after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2.11. </w:t>
            </w:r>
            <w:proofErr w:type="gramStart"/>
            <w:r>
              <w:rPr>
                <w:rFonts w:eastAsia="Calibri"/>
              </w:rPr>
              <w:t>Сведения о принятии решения о согласии на совершение или о последующем одобрении существенной сделки в случае, когда указанное решение было принято уполномоченным органом управления эмитента или подконтрольной эмитенту организации, имеющей для него существенное значение (наименование органа управления организации, принявшего решение о согласии на совершение или о последующем одобрении существенной сделки, дата принятия решения, дата составления и номер протокола собрания (заседания</w:t>
            </w:r>
            <w:proofErr w:type="gramEnd"/>
            <w:r>
              <w:rPr>
                <w:rFonts w:eastAsia="Calibri"/>
              </w:rPr>
              <w:t xml:space="preserve">) </w:t>
            </w:r>
            <w:proofErr w:type="gramStart"/>
            <w:r>
              <w:rPr>
                <w:rFonts w:eastAsia="Calibri"/>
              </w:rPr>
              <w:t xml:space="preserve">органа управления организации, на котором принято указанное решение, если оно принималось коллегиальным органом управления организации), или указание на то, что решение о согласии на совершение или о последующем одобрении существенной сделки не принималось: </w:t>
            </w:r>
            <w:r w:rsidR="00FB6CE4">
              <w:rPr>
                <w:rFonts w:eastAsia="Calibri"/>
                <w:b/>
                <w:i/>
              </w:rPr>
              <w:t>решение о согласии на совершение или о последующем одобрении существенной сделки (в том числе взаимосвязанных сделок) не принималось, поскольку в соответствии с требованиями действующего законодательства и устава</w:t>
            </w:r>
            <w:proofErr w:type="gramEnd"/>
            <w:r w:rsidR="00FB6CE4">
              <w:rPr>
                <w:rFonts w:eastAsia="Calibri"/>
                <w:b/>
                <w:i/>
              </w:rPr>
              <w:t xml:space="preserve"> ООО «РОСИНТЕР РЕСТОРАНТС» существенная сделка (в том числе ранее заключенные сделки) не подлежит такому одобрению (предоставлению согласия на ее совершение).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7F6403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Подпись</w:t>
            </w:r>
          </w:p>
        </w:tc>
      </w:tr>
      <w:tr w:rsidR="007F6403">
        <w:trPr>
          <w:cantSplit/>
        </w:trPr>
        <w:tc>
          <w:tcPr>
            <w:tcW w:w="5056" w:type="dxa"/>
            <w:tcBorders>
              <w:top w:val="single" w:sz="4" w:space="0" w:color="auto"/>
              <w:bottom w:val="none" w:sz="4" w:space="0" w:color="000000"/>
            </w:tcBorders>
            <w:vAlign w:val="bottom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t xml:space="preserve">3.1. </w:t>
            </w:r>
            <w:r>
              <w:rPr>
                <w:b/>
                <w:bCs/>
                <w:i/>
                <w:iCs/>
              </w:rPr>
              <w:t xml:space="preserve">Президент  </w:t>
            </w:r>
          </w:p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ПАО «РОСИНТЕР РЕСТОРАНТС ХОЛДИНГ»</w:t>
            </w:r>
          </w:p>
          <w:p w:rsidR="007F6403" w:rsidRDefault="007F6403">
            <w:pPr>
              <w:ind w:left="57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F6403" w:rsidRDefault="007F64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7F6403" w:rsidRDefault="007F10A8">
            <w:pPr>
              <w:ind w:left="270"/>
            </w:pPr>
            <w:proofErr w:type="spellStart"/>
            <w:r>
              <w:rPr>
                <w:b/>
                <w:bCs/>
                <w:i/>
                <w:iCs/>
              </w:rPr>
              <w:t>Костеева</w:t>
            </w:r>
            <w:proofErr w:type="spellEnd"/>
            <w:r>
              <w:rPr>
                <w:b/>
                <w:bCs/>
                <w:i/>
                <w:iCs/>
              </w:rPr>
              <w:t xml:space="preserve"> М.В.</w:t>
            </w:r>
          </w:p>
        </w:tc>
      </w:tr>
      <w:tr w:rsidR="007F6403">
        <w:trPr>
          <w:cantSplit/>
          <w:trHeight w:hRule="exact" w:val="280"/>
        </w:trPr>
        <w:tc>
          <w:tcPr>
            <w:tcW w:w="5056" w:type="dxa"/>
            <w:tcBorders>
              <w:top w:val="none" w:sz="4" w:space="0" w:color="000000"/>
              <w:bottom w:val="none" w:sz="4" w:space="0" w:color="000000"/>
            </w:tcBorders>
          </w:tcPr>
          <w:p w:rsidR="007F6403" w:rsidRDefault="007F6403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one" w:sz="4" w:space="0" w:color="000000"/>
            </w:tcBorders>
          </w:tcPr>
          <w:p w:rsidR="007F6403" w:rsidRDefault="007F10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  <w:tr w:rsidR="007F6403">
        <w:trPr>
          <w:cantSplit/>
          <w:trHeight w:val="225"/>
        </w:trPr>
        <w:tc>
          <w:tcPr>
            <w:tcW w:w="505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  <w:vAlign w:val="bottom"/>
          </w:tcPr>
          <w:p w:rsidR="007F6403" w:rsidRDefault="007F10A8" w:rsidP="00DF7F1E">
            <w:pPr>
              <w:ind w:left="57"/>
            </w:pPr>
            <w:r>
              <w:t xml:space="preserve">3.2. Дата: </w:t>
            </w:r>
            <w:r w:rsidRPr="0088078D">
              <w:rPr>
                <w:b/>
                <w:bCs/>
                <w:i/>
                <w:iCs/>
              </w:rPr>
              <w:t>«</w:t>
            </w:r>
            <w:r w:rsidR="00A05EB0" w:rsidRPr="0088078D">
              <w:rPr>
                <w:b/>
                <w:bCs/>
                <w:i/>
                <w:iCs/>
              </w:rPr>
              <w:t>0</w:t>
            </w:r>
            <w:r w:rsidR="00DF7F1E" w:rsidRPr="0088078D">
              <w:rPr>
                <w:b/>
                <w:bCs/>
                <w:i/>
                <w:iCs/>
              </w:rPr>
              <w:t>4</w:t>
            </w:r>
            <w:r w:rsidRPr="0088078D">
              <w:rPr>
                <w:b/>
                <w:bCs/>
                <w:i/>
                <w:iCs/>
              </w:rPr>
              <w:t xml:space="preserve">» </w:t>
            </w:r>
            <w:r w:rsidR="00DF7F1E" w:rsidRPr="0088078D">
              <w:rPr>
                <w:b/>
                <w:bCs/>
                <w:i/>
                <w:iCs/>
              </w:rPr>
              <w:t>мая</w:t>
            </w:r>
            <w:r w:rsidRPr="0088078D">
              <w:rPr>
                <w:b/>
                <w:bCs/>
                <w:i/>
                <w:iCs/>
              </w:rPr>
              <w:t xml:space="preserve"> 202</w:t>
            </w:r>
            <w:r w:rsidR="00A05EB0" w:rsidRPr="0088078D">
              <w:rPr>
                <w:b/>
                <w:bCs/>
                <w:i/>
                <w:iCs/>
              </w:rPr>
              <w:t>6</w:t>
            </w:r>
            <w:r w:rsidRPr="0088078D">
              <w:rPr>
                <w:b/>
                <w:bCs/>
                <w:i/>
                <w:iCs/>
              </w:rPr>
              <w:t xml:space="preserve"> </w:t>
            </w:r>
            <w:r>
              <w:rPr>
                <w:b/>
                <w:bCs/>
                <w:i/>
                <w:iCs/>
              </w:rPr>
              <w:t>г</w:t>
            </w:r>
            <w:r>
              <w:t>.</w:t>
            </w:r>
          </w:p>
        </w:tc>
        <w:tc>
          <w:tcPr>
            <w:tcW w:w="21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</w:tcBorders>
            <w:vAlign w:val="bottom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</w:tbl>
    <w:p w:rsidR="007F6403" w:rsidRDefault="007F6403">
      <w:pPr>
        <w:rPr>
          <w:sz w:val="18"/>
          <w:szCs w:val="18"/>
          <w:lang w:val="en-US"/>
        </w:rPr>
      </w:pPr>
    </w:p>
    <w:sectPr w:rsidR="007F6403">
      <w:pgSz w:w="11906" w:h="16838"/>
      <w:pgMar w:top="567" w:right="851" w:bottom="567" w:left="1134" w:header="397" w:footer="397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1840" w:rsidRDefault="00541840">
      <w:r>
        <w:separator/>
      </w:r>
    </w:p>
  </w:endnote>
  <w:endnote w:type="continuationSeparator" w:id="0">
    <w:p w:rsidR="00541840" w:rsidRDefault="005418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1840" w:rsidRDefault="00541840">
      <w:r>
        <w:separator/>
      </w:r>
    </w:p>
  </w:footnote>
  <w:footnote w:type="continuationSeparator" w:id="0">
    <w:p w:rsidR="00541840" w:rsidRDefault="005418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C79A8"/>
    <w:multiLevelType w:val="hybridMultilevel"/>
    <w:tmpl w:val="05A041E4"/>
    <w:styleLink w:val="2"/>
    <w:lvl w:ilvl="0" w:tplc="5762BD18">
      <w:start w:val="1"/>
      <w:numFmt w:val="bullet"/>
      <w:pStyle w:val="2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 w:tplc="F078DAE6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 w:tplc="335254B6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 w:tplc="344821C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 w:tplc="50E24ED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 w:tplc="D25A56F2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 w:tplc="1B641D9E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 w:tplc="7B54BFC0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 w:tplc="999EA944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>
    <w:nsid w:val="0B7008F6"/>
    <w:multiLevelType w:val="hybridMultilevel"/>
    <w:tmpl w:val="05A041E4"/>
    <w:numStyleLink w:val="2"/>
  </w:abstractNum>
  <w:abstractNum w:abstractNumId="2">
    <w:nsid w:val="2F9700B8"/>
    <w:multiLevelType w:val="hybridMultilevel"/>
    <w:tmpl w:val="05A041E4"/>
    <w:numStyleLink w:val="2"/>
  </w:abstractNum>
  <w:abstractNum w:abstractNumId="3">
    <w:nsid w:val="485931E3"/>
    <w:multiLevelType w:val="multilevel"/>
    <w:tmpl w:val="9EBE80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4">
    <w:nsid w:val="497F4738"/>
    <w:multiLevelType w:val="multilevel"/>
    <w:tmpl w:val="8F2AA37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5">
    <w:nsid w:val="515A35AB"/>
    <w:multiLevelType w:val="hybridMultilevel"/>
    <w:tmpl w:val="5DF4CFEE"/>
    <w:lvl w:ilvl="0" w:tplc="5698846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DD4CBA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4841B5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5ED3C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B4282E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39AC57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7664B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340925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65A149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BE53751"/>
    <w:multiLevelType w:val="hybridMultilevel"/>
    <w:tmpl w:val="9D069ED4"/>
    <w:lvl w:ilvl="0" w:tplc="AF447238">
      <w:start w:val="1"/>
      <w:numFmt w:val="decimal"/>
      <w:lvlText w:val="%1."/>
      <w:lvlJc w:val="left"/>
      <w:pPr>
        <w:ind w:left="720" w:hanging="360"/>
      </w:pPr>
    </w:lvl>
    <w:lvl w:ilvl="1" w:tplc="5C823968">
      <w:start w:val="1"/>
      <w:numFmt w:val="lowerLetter"/>
      <w:lvlText w:val="%2."/>
      <w:lvlJc w:val="left"/>
      <w:pPr>
        <w:ind w:left="1440" w:hanging="360"/>
      </w:pPr>
    </w:lvl>
    <w:lvl w:ilvl="2" w:tplc="B594941E">
      <w:start w:val="1"/>
      <w:numFmt w:val="lowerRoman"/>
      <w:lvlText w:val="%3."/>
      <w:lvlJc w:val="right"/>
      <w:pPr>
        <w:ind w:left="2160" w:hanging="180"/>
      </w:pPr>
    </w:lvl>
    <w:lvl w:ilvl="3" w:tplc="D0F8603E">
      <w:start w:val="1"/>
      <w:numFmt w:val="decimal"/>
      <w:lvlText w:val="%4."/>
      <w:lvlJc w:val="left"/>
      <w:pPr>
        <w:ind w:left="2880" w:hanging="360"/>
      </w:pPr>
    </w:lvl>
    <w:lvl w:ilvl="4" w:tplc="AE1ABC92">
      <w:start w:val="1"/>
      <w:numFmt w:val="lowerLetter"/>
      <w:lvlText w:val="%5."/>
      <w:lvlJc w:val="left"/>
      <w:pPr>
        <w:ind w:left="3600" w:hanging="360"/>
      </w:pPr>
    </w:lvl>
    <w:lvl w:ilvl="5" w:tplc="A7028810">
      <w:start w:val="1"/>
      <w:numFmt w:val="lowerRoman"/>
      <w:lvlText w:val="%6."/>
      <w:lvlJc w:val="right"/>
      <w:pPr>
        <w:ind w:left="4320" w:hanging="180"/>
      </w:pPr>
    </w:lvl>
    <w:lvl w:ilvl="6" w:tplc="4F9A4330">
      <w:start w:val="1"/>
      <w:numFmt w:val="decimal"/>
      <w:lvlText w:val="%7."/>
      <w:lvlJc w:val="left"/>
      <w:pPr>
        <w:ind w:left="5040" w:hanging="360"/>
      </w:pPr>
    </w:lvl>
    <w:lvl w:ilvl="7" w:tplc="E2628B5C">
      <w:start w:val="1"/>
      <w:numFmt w:val="lowerLetter"/>
      <w:lvlText w:val="%8."/>
      <w:lvlJc w:val="left"/>
      <w:pPr>
        <w:ind w:left="5760" w:hanging="360"/>
      </w:pPr>
    </w:lvl>
    <w:lvl w:ilvl="8" w:tplc="DCDA34C6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841980"/>
    <w:multiLevelType w:val="multilevel"/>
    <w:tmpl w:val="4BDEF4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8">
    <w:nsid w:val="75EF201C"/>
    <w:multiLevelType w:val="hybridMultilevel"/>
    <w:tmpl w:val="F08CAAB4"/>
    <w:lvl w:ilvl="0" w:tplc="6D3E7C24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EAC0575E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AF84D60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B246AAE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B3625F0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EC9495C6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D70840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FBA48F6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7BF8489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3"/>
  </w:num>
  <w:num w:numId="5">
    <w:abstractNumId w:val="4"/>
  </w:num>
  <w:num w:numId="6">
    <w:abstractNumId w:val="6"/>
  </w:num>
  <w:num w:numId="7">
    <w:abstractNumId w:val="0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403"/>
    <w:rsid w:val="00007440"/>
    <w:rsid w:val="00034BE3"/>
    <w:rsid w:val="000540B2"/>
    <w:rsid w:val="00074359"/>
    <w:rsid w:val="000B2FDC"/>
    <w:rsid w:val="000F6E55"/>
    <w:rsid w:val="00122D93"/>
    <w:rsid w:val="001254BB"/>
    <w:rsid w:val="00162CC4"/>
    <w:rsid w:val="00166643"/>
    <w:rsid w:val="00185C84"/>
    <w:rsid w:val="001939BA"/>
    <w:rsid w:val="00193BDD"/>
    <w:rsid w:val="001C172E"/>
    <w:rsid w:val="001C6BAC"/>
    <w:rsid w:val="001D0D60"/>
    <w:rsid w:val="001E34B0"/>
    <w:rsid w:val="001F4922"/>
    <w:rsid w:val="0023525E"/>
    <w:rsid w:val="00295F03"/>
    <w:rsid w:val="00297EA2"/>
    <w:rsid w:val="002C495F"/>
    <w:rsid w:val="002F79B3"/>
    <w:rsid w:val="00305343"/>
    <w:rsid w:val="003108F5"/>
    <w:rsid w:val="0032642F"/>
    <w:rsid w:val="003457BD"/>
    <w:rsid w:val="00364472"/>
    <w:rsid w:val="00395C86"/>
    <w:rsid w:val="003A682A"/>
    <w:rsid w:val="003B1120"/>
    <w:rsid w:val="003B414E"/>
    <w:rsid w:val="003C05C3"/>
    <w:rsid w:val="003F6A78"/>
    <w:rsid w:val="00405A1E"/>
    <w:rsid w:val="00424F7D"/>
    <w:rsid w:val="004442CB"/>
    <w:rsid w:val="004538A0"/>
    <w:rsid w:val="004B0E88"/>
    <w:rsid w:val="004C1275"/>
    <w:rsid w:val="004F04CD"/>
    <w:rsid w:val="005222B1"/>
    <w:rsid w:val="00536C6A"/>
    <w:rsid w:val="00541840"/>
    <w:rsid w:val="00553F2F"/>
    <w:rsid w:val="0057302E"/>
    <w:rsid w:val="005C42F5"/>
    <w:rsid w:val="005D529D"/>
    <w:rsid w:val="005E27A3"/>
    <w:rsid w:val="005F1BB6"/>
    <w:rsid w:val="005F1DC4"/>
    <w:rsid w:val="005F27AB"/>
    <w:rsid w:val="005F7C31"/>
    <w:rsid w:val="006239EF"/>
    <w:rsid w:val="00632F3E"/>
    <w:rsid w:val="0065478F"/>
    <w:rsid w:val="006C39F3"/>
    <w:rsid w:val="00721B5B"/>
    <w:rsid w:val="0073330B"/>
    <w:rsid w:val="0076576B"/>
    <w:rsid w:val="007B7F72"/>
    <w:rsid w:val="007C0F4C"/>
    <w:rsid w:val="007F10A8"/>
    <w:rsid w:val="007F40EA"/>
    <w:rsid w:val="007F6403"/>
    <w:rsid w:val="00802A45"/>
    <w:rsid w:val="00802AC1"/>
    <w:rsid w:val="00823579"/>
    <w:rsid w:val="00832D19"/>
    <w:rsid w:val="0083451E"/>
    <w:rsid w:val="0087423C"/>
    <w:rsid w:val="0088078D"/>
    <w:rsid w:val="008948B1"/>
    <w:rsid w:val="008B07D1"/>
    <w:rsid w:val="008B587A"/>
    <w:rsid w:val="008C089E"/>
    <w:rsid w:val="008F75DF"/>
    <w:rsid w:val="0096456B"/>
    <w:rsid w:val="009A4EEA"/>
    <w:rsid w:val="009A52B2"/>
    <w:rsid w:val="009A7930"/>
    <w:rsid w:val="00A05EB0"/>
    <w:rsid w:val="00A121B4"/>
    <w:rsid w:val="00A749BE"/>
    <w:rsid w:val="00AA27C5"/>
    <w:rsid w:val="00AF6690"/>
    <w:rsid w:val="00B22985"/>
    <w:rsid w:val="00B22B0B"/>
    <w:rsid w:val="00B51D0C"/>
    <w:rsid w:val="00BA10E8"/>
    <w:rsid w:val="00BC1A1D"/>
    <w:rsid w:val="00BF4D9B"/>
    <w:rsid w:val="00C03C12"/>
    <w:rsid w:val="00C7613B"/>
    <w:rsid w:val="00C95CBB"/>
    <w:rsid w:val="00CA0684"/>
    <w:rsid w:val="00CE215A"/>
    <w:rsid w:val="00CE5688"/>
    <w:rsid w:val="00CE63EF"/>
    <w:rsid w:val="00D273DD"/>
    <w:rsid w:val="00D40D54"/>
    <w:rsid w:val="00D42938"/>
    <w:rsid w:val="00D54058"/>
    <w:rsid w:val="00D5470A"/>
    <w:rsid w:val="00D632B4"/>
    <w:rsid w:val="00D769AA"/>
    <w:rsid w:val="00D84168"/>
    <w:rsid w:val="00DB01ED"/>
    <w:rsid w:val="00DC7C85"/>
    <w:rsid w:val="00DF50EF"/>
    <w:rsid w:val="00DF7F1E"/>
    <w:rsid w:val="00E44053"/>
    <w:rsid w:val="00E44927"/>
    <w:rsid w:val="00E54167"/>
    <w:rsid w:val="00E61A30"/>
    <w:rsid w:val="00E66632"/>
    <w:rsid w:val="00EA36BE"/>
    <w:rsid w:val="00EE4D88"/>
    <w:rsid w:val="00F02C85"/>
    <w:rsid w:val="00F43C04"/>
    <w:rsid w:val="00F61F0D"/>
    <w:rsid w:val="00F71638"/>
    <w:rsid w:val="00FB6CE4"/>
    <w:rsid w:val="00FC49D9"/>
    <w:rsid w:val="00FE0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1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9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0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disclosure.ru/portal/company.aspx?id=9038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rosint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1104</Words>
  <Characters>6296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7386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5</cp:revision>
  <dcterms:created xsi:type="dcterms:W3CDTF">2026-05-04T12:33:00Z</dcterms:created>
  <dcterms:modified xsi:type="dcterms:W3CDTF">2026-05-04T14:51:00Z</dcterms:modified>
</cp:coreProperties>
</file>